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CCE2" w14:textId="673E55D2" w:rsidR="00A57C01" w:rsidRDefault="004F6F43" w:rsidP="00884998">
      <w:pPr>
        <w:spacing w:after="0"/>
        <w:jc w:val="center"/>
        <w:rPr>
          <w:b/>
          <w:color w:val="00B0F0"/>
        </w:rPr>
      </w:pPr>
      <w:r w:rsidRPr="0013447D">
        <w:rPr>
          <w:b/>
          <w:color w:val="00B0F0"/>
        </w:rPr>
        <w:t>LISTE DES PIECES A FOURNIR</w:t>
      </w:r>
    </w:p>
    <w:p w14:paraId="5D6F44BC" w14:textId="77777777" w:rsidR="00A57C01" w:rsidRDefault="00A57C01" w:rsidP="00884998">
      <w:pPr>
        <w:spacing w:after="0"/>
        <w:jc w:val="center"/>
        <w:rPr>
          <w:b/>
          <w:color w:val="00B0F0"/>
        </w:rPr>
      </w:pPr>
    </w:p>
    <w:p w14:paraId="625CA947" w14:textId="72592581" w:rsidR="009E21DB" w:rsidRPr="00A57C01" w:rsidRDefault="004F6F43" w:rsidP="00884998">
      <w:pPr>
        <w:spacing w:after="0"/>
        <w:jc w:val="center"/>
        <w:rPr>
          <w:b/>
          <w:color w:val="00B0F0"/>
          <w:sz w:val="18"/>
          <w:szCs w:val="18"/>
        </w:rPr>
      </w:pPr>
      <w:r w:rsidRPr="0013447D">
        <w:rPr>
          <w:b/>
          <w:color w:val="00B0F0"/>
        </w:rPr>
        <w:t xml:space="preserve"> </w:t>
      </w:r>
      <w:r w:rsidRPr="00A57C01">
        <w:rPr>
          <w:b/>
          <w:color w:val="00B0F0"/>
          <w:sz w:val="18"/>
          <w:szCs w:val="18"/>
        </w:rPr>
        <w:t xml:space="preserve">AU DOSSIER D’INSCRIPTION ADMINISTRATIVE </w:t>
      </w:r>
    </w:p>
    <w:p w14:paraId="17D6EFF9" w14:textId="1031DFCB" w:rsidR="009E21DB" w:rsidRDefault="004F6F43" w:rsidP="00884998">
      <w:pPr>
        <w:spacing w:after="0"/>
        <w:jc w:val="center"/>
        <w:rPr>
          <w:b/>
          <w:color w:val="00B0F0"/>
          <w:sz w:val="20"/>
          <w:szCs w:val="20"/>
        </w:rPr>
      </w:pPr>
      <w:r w:rsidRPr="00A57C01">
        <w:rPr>
          <w:b/>
          <w:color w:val="00B0F0"/>
          <w:sz w:val="20"/>
          <w:szCs w:val="20"/>
        </w:rPr>
        <w:t>Année</w:t>
      </w:r>
      <w:r w:rsidR="00AD6FC1" w:rsidRPr="00A57C01">
        <w:rPr>
          <w:b/>
          <w:color w:val="00B0F0"/>
          <w:sz w:val="20"/>
          <w:szCs w:val="20"/>
        </w:rPr>
        <w:t xml:space="preserve"> universitaire</w:t>
      </w:r>
      <w:r w:rsidRPr="00A57C01">
        <w:rPr>
          <w:b/>
          <w:color w:val="00B0F0"/>
          <w:sz w:val="20"/>
          <w:szCs w:val="20"/>
        </w:rPr>
        <w:t xml:space="preserve"> </w:t>
      </w:r>
      <w:r w:rsidRPr="00FD3DFD">
        <w:rPr>
          <w:b/>
          <w:color w:val="00B0F0"/>
          <w:sz w:val="20"/>
          <w:szCs w:val="20"/>
        </w:rPr>
        <w:t>20</w:t>
      </w:r>
      <w:r w:rsidR="00C54040" w:rsidRPr="00FD3DFD">
        <w:rPr>
          <w:b/>
          <w:color w:val="00B0F0"/>
          <w:sz w:val="20"/>
          <w:szCs w:val="20"/>
        </w:rPr>
        <w:t>24</w:t>
      </w:r>
      <w:r w:rsidRPr="00FD3DFD">
        <w:rPr>
          <w:b/>
          <w:color w:val="00B0F0"/>
          <w:sz w:val="20"/>
          <w:szCs w:val="20"/>
        </w:rPr>
        <w:t>-202</w:t>
      </w:r>
      <w:r w:rsidR="00C54040" w:rsidRPr="00FD3DFD">
        <w:rPr>
          <w:b/>
          <w:color w:val="00B0F0"/>
          <w:sz w:val="20"/>
          <w:szCs w:val="20"/>
        </w:rPr>
        <w:t>5</w:t>
      </w:r>
    </w:p>
    <w:p w14:paraId="50254317" w14:textId="77777777" w:rsidR="00A57C01" w:rsidRPr="00A57C01" w:rsidRDefault="00A57C01" w:rsidP="00884998">
      <w:pPr>
        <w:spacing w:after="0"/>
        <w:jc w:val="center"/>
        <w:rPr>
          <w:b/>
          <w:color w:val="00B0F0"/>
          <w:sz w:val="20"/>
          <w:szCs w:val="20"/>
        </w:rPr>
      </w:pPr>
    </w:p>
    <w:p w14:paraId="2BC0DB81" w14:textId="73E4D5F2" w:rsidR="00701359" w:rsidRDefault="00701359" w:rsidP="00701359">
      <w:pPr>
        <w:jc w:val="center"/>
        <w:rPr>
          <w:rFonts w:ascii="Verdana" w:hAnsi="Verdana"/>
          <w:sz w:val="18"/>
          <w:szCs w:val="18"/>
        </w:rPr>
      </w:pPr>
      <w:r w:rsidRPr="00A57C01">
        <w:rPr>
          <w:rFonts w:cstheme="minorHAnsi"/>
          <w:sz w:val="18"/>
          <w:szCs w:val="18"/>
        </w:rPr>
        <w:t>Article D 612-4 du code de l’éducation : « L’inscription est subordonnée à la production, par l’intéressé, d’un dossier personnel dont la composition est définie par le chef d’établissement en application des dispositions générales arrêtées par le ministre chargé de l’enseignement supérieur, ainsi qu’à l’accomplissement des formalités prévues par la règlementation des droits universitaires</w:t>
      </w:r>
      <w:r w:rsidRPr="00F220EC">
        <w:rPr>
          <w:rFonts w:ascii="Verdana" w:hAnsi="Verdana"/>
          <w:sz w:val="18"/>
          <w:szCs w:val="18"/>
        </w:rPr>
        <w:t>. »</w:t>
      </w:r>
    </w:p>
    <w:tbl>
      <w:tblPr>
        <w:tblStyle w:val="Grilledutableau"/>
        <w:tblW w:w="15872" w:type="dxa"/>
        <w:jc w:val="center"/>
        <w:tblLook w:val="04A0" w:firstRow="1" w:lastRow="0" w:firstColumn="1" w:lastColumn="0" w:noHBand="0" w:noVBand="1"/>
      </w:tblPr>
      <w:tblGrid>
        <w:gridCol w:w="12328"/>
        <w:gridCol w:w="1701"/>
        <w:gridCol w:w="1843"/>
      </w:tblGrid>
      <w:tr w:rsidR="00F220C6" w14:paraId="48521670" w14:textId="77777777" w:rsidTr="00FD3DFD">
        <w:trPr>
          <w:trHeight w:val="370"/>
          <w:jc w:val="center"/>
        </w:trPr>
        <w:tc>
          <w:tcPr>
            <w:tcW w:w="12328" w:type="dxa"/>
            <w:shd w:val="clear" w:color="auto" w:fill="92CDDC" w:themeFill="accent5" w:themeFillTint="99"/>
            <w:tcMar>
              <w:left w:w="108" w:type="dxa"/>
            </w:tcMar>
          </w:tcPr>
          <w:p w14:paraId="14AB23EB" w14:textId="58A51EC0" w:rsidR="00F220C6" w:rsidRPr="00A03856" w:rsidRDefault="00F220C6" w:rsidP="00F220C6">
            <w:pPr>
              <w:spacing w:after="0"/>
              <w:jc w:val="center"/>
            </w:pPr>
            <w:proofErr w:type="spellStart"/>
            <w:r>
              <w:rPr>
                <w:b/>
                <w:lang w:val="en-US"/>
              </w:rPr>
              <w:t>Pièces</w:t>
            </w:r>
            <w:proofErr w:type="spellEnd"/>
            <w:r>
              <w:rPr>
                <w:b/>
                <w:lang w:val="en-US"/>
              </w:rPr>
              <w:t xml:space="preserve"> </w:t>
            </w:r>
            <w:proofErr w:type="spellStart"/>
            <w:r>
              <w:rPr>
                <w:b/>
                <w:lang w:val="en-US"/>
              </w:rPr>
              <w:t>obligatoires</w:t>
            </w:r>
            <w:proofErr w:type="spellEnd"/>
          </w:p>
        </w:tc>
        <w:tc>
          <w:tcPr>
            <w:tcW w:w="1701" w:type="dxa"/>
            <w:shd w:val="clear" w:color="auto" w:fill="92CDDC" w:themeFill="accent5" w:themeFillTint="99"/>
            <w:tcMar>
              <w:left w:w="108" w:type="dxa"/>
            </w:tcMar>
          </w:tcPr>
          <w:p w14:paraId="048D9B8F" w14:textId="29CA1FFA" w:rsidR="00F220C6" w:rsidRPr="00853641" w:rsidRDefault="00F220C6" w:rsidP="0097639A">
            <w:pPr>
              <w:spacing w:after="0"/>
              <w:jc w:val="center"/>
              <w:rPr>
                <w:b/>
              </w:rPr>
            </w:pPr>
            <w:r w:rsidRPr="00853641">
              <w:rPr>
                <w:b/>
              </w:rPr>
              <w:t xml:space="preserve">1ère Inscription  </w:t>
            </w:r>
          </w:p>
        </w:tc>
        <w:tc>
          <w:tcPr>
            <w:tcW w:w="1843" w:type="dxa"/>
            <w:shd w:val="clear" w:color="auto" w:fill="92CDDC" w:themeFill="accent5" w:themeFillTint="99"/>
            <w:tcMar>
              <w:left w:w="108" w:type="dxa"/>
            </w:tcMar>
          </w:tcPr>
          <w:p w14:paraId="3B233768" w14:textId="77777777" w:rsidR="00F220C6" w:rsidRDefault="00F220C6" w:rsidP="00F220C6">
            <w:pPr>
              <w:spacing w:after="0"/>
              <w:jc w:val="center"/>
            </w:pPr>
            <w:r w:rsidRPr="00853641">
              <w:rPr>
                <w:b/>
              </w:rPr>
              <w:t xml:space="preserve">Réinscription </w:t>
            </w:r>
          </w:p>
          <w:p w14:paraId="47955E5E" w14:textId="77777777" w:rsidR="00F220C6" w:rsidRDefault="00F220C6" w:rsidP="003D18EA">
            <w:pPr>
              <w:spacing w:after="0"/>
              <w:jc w:val="center"/>
              <w:rPr>
                <w:b/>
              </w:rPr>
            </w:pPr>
          </w:p>
        </w:tc>
      </w:tr>
      <w:tr w:rsidR="00CD2F20" w14:paraId="53A74C58" w14:textId="77777777" w:rsidTr="00FD3DFD">
        <w:trPr>
          <w:trHeight w:val="410"/>
          <w:jc w:val="center"/>
        </w:trPr>
        <w:tc>
          <w:tcPr>
            <w:tcW w:w="12328" w:type="dxa"/>
            <w:shd w:val="clear" w:color="auto" w:fill="FFFFFF" w:themeFill="background1"/>
            <w:tcMar>
              <w:left w:w="108" w:type="dxa"/>
            </w:tcMar>
          </w:tcPr>
          <w:p w14:paraId="6EFED97B" w14:textId="358F3399" w:rsidR="00CD2F20" w:rsidRPr="00FD3DFD" w:rsidRDefault="00CD2F20" w:rsidP="00C02D63">
            <w:pPr>
              <w:spacing w:after="0"/>
              <w:rPr>
                <w:rFonts w:cstheme="minorHAnsi"/>
                <w:bCs/>
              </w:rPr>
            </w:pPr>
            <w:r w:rsidRPr="00FD3DFD">
              <w:rPr>
                <w:rFonts w:cstheme="minorHAnsi"/>
                <w:bCs/>
              </w:rPr>
              <w:t>Une photo d’identité récente</w:t>
            </w:r>
            <w:r w:rsidR="009C0616" w:rsidRPr="00FD3DFD">
              <w:rPr>
                <w:rFonts w:cstheme="minorHAnsi"/>
                <w:bCs/>
              </w:rPr>
              <w:t xml:space="preserve"> </w:t>
            </w:r>
            <w:r w:rsidRPr="00FD3DFD">
              <w:rPr>
                <w:rFonts w:cstheme="minorHAnsi"/>
                <w:bCs/>
              </w:rPr>
              <w:t>pour la carte d’étudiant au format 35X45 mm</w:t>
            </w:r>
            <w:r w:rsidR="00FD3DFD" w:rsidRPr="00FD3DFD">
              <w:rPr>
                <w:rFonts w:cstheme="minorHAnsi"/>
                <w:bCs/>
              </w:rPr>
              <w:t xml:space="preserve"> (à télécharger sur son ENT au format </w:t>
            </w:r>
            <w:r w:rsidR="00FD3DFD" w:rsidRPr="00FD3DFD">
              <w:rPr>
                <w:rFonts w:cstheme="minorHAnsi"/>
              </w:rPr>
              <w:t xml:space="preserve">JPEG ou JPG ou </w:t>
            </w:r>
            <w:proofErr w:type="gramStart"/>
            <w:r w:rsidR="00FD3DFD" w:rsidRPr="00FD3DFD">
              <w:rPr>
                <w:rFonts w:cstheme="minorHAnsi"/>
              </w:rPr>
              <w:t>PNG</w:t>
            </w:r>
            <w:r w:rsidR="00FD3DFD" w:rsidRPr="00FD3DFD">
              <w:rPr>
                <w:rFonts w:cstheme="minorHAnsi"/>
                <w:bCs/>
              </w:rPr>
              <w:t xml:space="preserve"> )</w:t>
            </w:r>
            <w:proofErr w:type="gramEnd"/>
          </w:p>
        </w:tc>
        <w:tc>
          <w:tcPr>
            <w:tcW w:w="1701" w:type="dxa"/>
            <w:shd w:val="clear" w:color="auto" w:fill="FFFFFF" w:themeFill="background1"/>
            <w:tcMar>
              <w:left w:w="108" w:type="dxa"/>
            </w:tcMar>
            <w:vAlign w:val="center"/>
          </w:tcPr>
          <w:p w14:paraId="41EA3C18" w14:textId="7B62FC21" w:rsidR="00CD2F20" w:rsidRPr="00AD6FC1" w:rsidRDefault="00CD2F20" w:rsidP="00FF28E1">
            <w:pPr>
              <w:spacing w:after="0"/>
              <w:jc w:val="center"/>
              <w:rPr>
                <w:bCs/>
              </w:rPr>
            </w:pPr>
            <w:r w:rsidRPr="00AD6FC1">
              <w:rPr>
                <w:bCs/>
              </w:rPr>
              <w:t>OUI</w:t>
            </w:r>
          </w:p>
        </w:tc>
        <w:tc>
          <w:tcPr>
            <w:tcW w:w="1843" w:type="dxa"/>
            <w:shd w:val="clear" w:color="auto" w:fill="FFFFFF" w:themeFill="background1"/>
            <w:tcMar>
              <w:left w:w="108" w:type="dxa"/>
            </w:tcMar>
            <w:vAlign w:val="center"/>
          </w:tcPr>
          <w:p w14:paraId="52103AA9" w14:textId="3845C658" w:rsidR="00CD2F20" w:rsidRPr="00FF28E1" w:rsidRDefault="00CD2F20" w:rsidP="003D18EA">
            <w:pPr>
              <w:spacing w:after="0"/>
              <w:jc w:val="center"/>
              <w:rPr>
                <w:bCs/>
              </w:rPr>
            </w:pPr>
            <w:r w:rsidRPr="00FF28E1">
              <w:rPr>
                <w:bCs/>
              </w:rPr>
              <w:t>NON</w:t>
            </w:r>
          </w:p>
        </w:tc>
      </w:tr>
      <w:tr w:rsidR="00CD2F20" w14:paraId="2F6AD7F0" w14:textId="77777777" w:rsidTr="00FD3DFD">
        <w:trPr>
          <w:jc w:val="center"/>
        </w:trPr>
        <w:tc>
          <w:tcPr>
            <w:tcW w:w="12328" w:type="dxa"/>
            <w:shd w:val="clear" w:color="auto" w:fill="FFFFFF" w:themeFill="background1"/>
            <w:tcMar>
              <w:left w:w="108" w:type="dxa"/>
            </w:tcMar>
          </w:tcPr>
          <w:p w14:paraId="722779D4" w14:textId="5EEDAFA9" w:rsidR="00CD2F20" w:rsidRPr="008F4E25" w:rsidRDefault="009C0616" w:rsidP="009C0616">
            <w:pPr>
              <w:spacing w:after="0"/>
              <w:rPr>
                <w:bCs/>
              </w:rPr>
            </w:pPr>
            <w:r>
              <w:rPr>
                <w:bCs/>
              </w:rPr>
              <w:t xml:space="preserve">Attestation </w:t>
            </w:r>
            <w:r w:rsidR="00CD2F20" w:rsidRPr="008F4E25">
              <w:rPr>
                <w:bCs/>
              </w:rPr>
              <w:t>de la Contribution Vie Etudiante et de Campus (CVEC) via le lien :</w:t>
            </w:r>
            <w:r w:rsidR="00CD2F20" w:rsidRPr="008F4E25">
              <w:rPr>
                <w:rFonts w:ascii="Verdana" w:hAnsi="Verdana"/>
                <w:bCs/>
                <w:sz w:val="18"/>
                <w:szCs w:val="18"/>
                <w:u w:val="single"/>
              </w:rPr>
              <w:t xml:space="preserve"> </w:t>
            </w:r>
            <w:hyperlink r:id="rId6" w:history="1">
              <w:r w:rsidR="00CD2F20" w:rsidRPr="008F4E25">
                <w:rPr>
                  <w:rStyle w:val="Lienhypertexte"/>
                  <w:rFonts w:ascii="Verdana" w:hAnsi="Verdana"/>
                  <w:bCs/>
                  <w:sz w:val="18"/>
                  <w:szCs w:val="18"/>
                </w:rPr>
                <w:t>http://cvec.etudiant.gouv.fr</w:t>
              </w:r>
            </w:hyperlink>
          </w:p>
        </w:tc>
        <w:tc>
          <w:tcPr>
            <w:tcW w:w="1701" w:type="dxa"/>
            <w:shd w:val="clear" w:color="auto" w:fill="FFFFFF" w:themeFill="background1"/>
            <w:tcMar>
              <w:left w:w="108" w:type="dxa"/>
            </w:tcMar>
            <w:vAlign w:val="center"/>
          </w:tcPr>
          <w:p w14:paraId="6F79A8FB" w14:textId="77777777" w:rsidR="00CD2F20" w:rsidRDefault="00CD2F20" w:rsidP="00FB7770">
            <w:pPr>
              <w:spacing w:after="0"/>
              <w:jc w:val="center"/>
            </w:pPr>
            <w:r>
              <w:t>OUI</w:t>
            </w:r>
          </w:p>
        </w:tc>
        <w:tc>
          <w:tcPr>
            <w:tcW w:w="1843" w:type="dxa"/>
            <w:shd w:val="clear" w:color="auto" w:fill="FFFFFF" w:themeFill="background1"/>
            <w:tcMar>
              <w:left w:w="108" w:type="dxa"/>
            </w:tcMar>
            <w:vAlign w:val="center"/>
          </w:tcPr>
          <w:p w14:paraId="2954A5D6" w14:textId="77777777" w:rsidR="00CD2F20" w:rsidRDefault="00CD2F20" w:rsidP="00FB7770">
            <w:pPr>
              <w:spacing w:after="0"/>
              <w:jc w:val="center"/>
            </w:pPr>
            <w:r>
              <w:t>OUI</w:t>
            </w:r>
          </w:p>
        </w:tc>
      </w:tr>
      <w:tr w:rsidR="00CD2F20" w14:paraId="76C962BE" w14:textId="77777777" w:rsidTr="00FD3DFD">
        <w:trPr>
          <w:jc w:val="center"/>
        </w:trPr>
        <w:tc>
          <w:tcPr>
            <w:tcW w:w="12328" w:type="dxa"/>
            <w:shd w:val="clear" w:color="auto" w:fill="FFFFFF" w:themeFill="background1"/>
            <w:tcMar>
              <w:left w:w="108" w:type="dxa"/>
            </w:tcMar>
          </w:tcPr>
          <w:p w14:paraId="3CB319A4" w14:textId="0F7367BF" w:rsidR="00CD2F20" w:rsidRPr="008F4E25" w:rsidRDefault="00CD2F20" w:rsidP="00FB7770">
            <w:pPr>
              <w:spacing w:after="0"/>
              <w:rPr>
                <w:bCs/>
              </w:rPr>
            </w:pPr>
            <w:r w:rsidRPr="008F4E25">
              <w:rPr>
                <w:bCs/>
              </w:rPr>
              <w:t>Photocopie d’une pièce officielle d’identité</w:t>
            </w:r>
            <w:r w:rsidR="009C0616">
              <w:rPr>
                <w:bCs/>
              </w:rPr>
              <w:t xml:space="preserve"> en recto verso</w:t>
            </w:r>
            <w:r w:rsidRPr="008F4E25">
              <w:rPr>
                <w:bCs/>
              </w:rPr>
              <w:t xml:space="preserve"> avec photo en cours de validité : CNI ou passeport ou permis de conduire</w:t>
            </w:r>
          </w:p>
        </w:tc>
        <w:tc>
          <w:tcPr>
            <w:tcW w:w="1701" w:type="dxa"/>
            <w:shd w:val="clear" w:color="auto" w:fill="FFFFFF" w:themeFill="background1"/>
            <w:tcMar>
              <w:left w:w="108" w:type="dxa"/>
            </w:tcMar>
            <w:vAlign w:val="center"/>
          </w:tcPr>
          <w:p w14:paraId="3DEB85F0" w14:textId="77777777" w:rsidR="00CD2F20" w:rsidRDefault="00CD2F20" w:rsidP="00FB7770">
            <w:pPr>
              <w:spacing w:after="0"/>
              <w:jc w:val="center"/>
            </w:pPr>
            <w:r>
              <w:t>OUI</w:t>
            </w:r>
          </w:p>
        </w:tc>
        <w:tc>
          <w:tcPr>
            <w:tcW w:w="1843" w:type="dxa"/>
            <w:shd w:val="clear" w:color="auto" w:fill="FFFFFF" w:themeFill="background1"/>
            <w:tcMar>
              <w:left w:w="108" w:type="dxa"/>
            </w:tcMar>
            <w:vAlign w:val="center"/>
          </w:tcPr>
          <w:p w14:paraId="0F7E2E78" w14:textId="77777777" w:rsidR="00CD2F20" w:rsidRDefault="00CD2F20" w:rsidP="00FB7770">
            <w:pPr>
              <w:spacing w:after="0"/>
              <w:jc w:val="center"/>
            </w:pPr>
            <w:r>
              <w:t>NON</w:t>
            </w:r>
          </w:p>
        </w:tc>
      </w:tr>
      <w:tr w:rsidR="00CD2F20" w14:paraId="7A02F3D3" w14:textId="77777777" w:rsidTr="00FD3DFD">
        <w:trPr>
          <w:jc w:val="center"/>
        </w:trPr>
        <w:tc>
          <w:tcPr>
            <w:tcW w:w="12328" w:type="dxa"/>
            <w:shd w:val="clear" w:color="auto" w:fill="FFFFFF" w:themeFill="background1"/>
            <w:tcMar>
              <w:left w:w="108" w:type="dxa"/>
            </w:tcMar>
          </w:tcPr>
          <w:p w14:paraId="06CC68D1" w14:textId="04F33DF5" w:rsidR="00CD2F20" w:rsidRPr="008F4E25" w:rsidRDefault="00CD2F20" w:rsidP="00FB7770">
            <w:pPr>
              <w:spacing w:after="0"/>
              <w:rPr>
                <w:bCs/>
              </w:rPr>
            </w:pPr>
            <w:r w:rsidRPr="008F4E25">
              <w:rPr>
                <w:bCs/>
              </w:rPr>
              <w:t>Photocopie de l’attestation de recensement et de la journée Défense et Citoyennet</w:t>
            </w:r>
            <w:r w:rsidR="00BB31B7">
              <w:rPr>
                <w:bCs/>
              </w:rPr>
              <w:t>é</w:t>
            </w:r>
          </w:p>
          <w:p w14:paraId="5B26582C" w14:textId="242050E7" w:rsidR="00CD2F20" w:rsidRPr="008F4E25" w:rsidRDefault="00CD2F20" w:rsidP="00FB7770">
            <w:pPr>
              <w:spacing w:after="0"/>
              <w:rPr>
                <w:bCs/>
              </w:rPr>
            </w:pPr>
            <w:r w:rsidRPr="008F4E25">
              <w:rPr>
                <w:bCs/>
              </w:rPr>
              <w:t xml:space="preserve"> (ex Journée d’appel à la défense)</w:t>
            </w:r>
          </w:p>
        </w:tc>
        <w:tc>
          <w:tcPr>
            <w:tcW w:w="1701" w:type="dxa"/>
            <w:shd w:val="clear" w:color="auto" w:fill="FFFFFF" w:themeFill="background1"/>
            <w:tcMar>
              <w:left w:w="108" w:type="dxa"/>
            </w:tcMar>
            <w:vAlign w:val="center"/>
          </w:tcPr>
          <w:p w14:paraId="6911712A" w14:textId="77777777" w:rsidR="00CD2F20" w:rsidRDefault="00CD2F20" w:rsidP="00FB7770">
            <w:pPr>
              <w:spacing w:after="0"/>
              <w:jc w:val="center"/>
            </w:pPr>
            <w:r>
              <w:t>OUI</w:t>
            </w:r>
          </w:p>
        </w:tc>
        <w:tc>
          <w:tcPr>
            <w:tcW w:w="1843" w:type="dxa"/>
            <w:shd w:val="clear" w:color="auto" w:fill="FFFFFF" w:themeFill="background1"/>
            <w:tcMar>
              <w:left w:w="108" w:type="dxa"/>
            </w:tcMar>
            <w:vAlign w:val="center"/>
          </w:tcPr>
          <w:p w14:paraId="5D2F48A6" w14:textId="77777777" w:rsidR="00CD2F20" w:rsidRDefault="00CD2F20" w:rsidP="00FB7770">
            <w:pPr>
              <w:spacing w:after="0"/>
              <w:jc w:val="center"/>
            </w:pPr>
            <w:r>
              <w:t>NON</w:t>
            </w:r>
          </w:p>
        </w:tc>
      </w:tr>
      <w:tr w:rsidR="00CD2F20" w14:paraId="4F1ECB95" w14:textId="77777777" w:rsidTr="00FD3DFD">
        <w:trPr>
          <w:jc w:val="center"/>
        </w:trPr>
        <w:tc>
          <w:tcPr>
            <w:tcW w:w="12328" w:type="dxa"/>
            <w:shd w:val="clear" w:color="auto" w:fill="FFFFFF" w:themeFill="background1"/>
            <w:tcMar>
              <w:left w:w="108" w:type="dxa"/>
            </w:tcMar>
          </w:tcPr>
          <w:p w14:paraId="5E920B45" w14:textId="3096D986" w:rsidR="00CD2F20" w:rsidRPr="008F4E25" w:rsidRDefault="00CD2F20" w:rsidP="00FB7770">
            <w:pPr>
              <w:spacing w:after="0"/>
              <w:rPr>
                <w:bCs/>
              </w:rPr>
            </w:pPr>
            <w:r w:rsidRPr="008F4E25">
              <w:rPr>
                <w:bCs/>
              </w:rPr>
              <w:t xml:space="preserve">Photocopie du relevé des notes du baccalauréat </w:t>
            </w:r>
            <w:r w:rsidR="009C0616">
              <w:rPr>
                <w:bCs/>
              </w:rPr>
              <w:t>avec le QR Code</w:t>
            </w:r>
          </w:p>
        </w:tc>
        <w:tc>
          <w:tcPr>
            <w:tcW w:w="1701" w:type="dxa"/>
            <w:shd w:val="clear" w:color="auto" w:fill="FFFFFF" w:themeFill="background1"/>
            <w:tcMar>
              <w:left w:w="108" w:type="dxa"/>
            </w:tcMar>
            <w:vAlign w:val="center"/>
          </w:tcPr>
          <w:p w14:paraId="23C73DEB" w14:textId="77777777" w:rsidR="00CD2F20" w:rsidRDefault="00CD2F20" w:rsidP="00FB7770">
            <w:pPr>
              <w:spacing w:after="0"/>
              <w:jc w:val="center"/>
            </w:pPr>
            <w:r>
              <w:t>OUI</w:t>
            </w:r>
          </w:p>
        </w:tc>
        <w:tc>
          <w:tcPr>
            <w:tcW w:w="1843" w:type="dxa"/>
            <w:shd w:val="clear" w:color="auto" w:fill="FFFFFF" w:themeFill="background1"/>
            <w:tcMar>
              <w:left w:w="108" w:type="dxa"/>
            </w:tcMar>
            <w:vAlign w:val="center"/>
          </w:tcPr>
          <w:p w14:paraId="2D9F30C5" w14:textId="77777777" w:rsidR="00CD2F20" w:rsidRDefault="00CD2F20" w:rsidP="00FB7770">
            <w:pPr>
              <w:spacing w:after="0"/>
              <w:jc w:val="center"/>
            </w:pPr>
            <w:r>
              <w:t>NON</w:t>
            </w:r>
          </w:p>
        </w:tc>
      </w:tr>
      <w:tr w:rsidR="00CD2F20" w14:paraId="5282206F" w14:textId="77777777" w:rsidTr="00FD3DFD">
        <w:trPr>
          <w:jc w:val="center"/>
        </w:trPr>
        <w:tc>
          <w:tcPr>
            <w:tcW w:w="12328" w:type="dxa"/>
            <w:shd w:val="clear" w:color="auto" w:fill="FFFFFF" w:themeFill="background1"/>
            <w:tcMar>
              <w:left w:w="108" w:type="dxa"/>
            </w:tcMar>
          </w:tcPr>
          <w:p w14:paraId="5790B021" w14:textId="0FE64147" w:rsidR="00CD2F20" w:rsidRPr="008F4E25" w:rsidRDefault="009C0616" w:rsidP="009C0616">
            <w:pPr>
              <w:spacing w:after="0"/>
              <w:rPr>
                <w:bCs/>
              </w:rPr>
            </w:pPr>
            <w:r>
              <w:rPr>
                <w:bCs/>
              </w:rPr>
              <w:t>Certificat de sc</w:t>
            </w:r>
            <w:r w:rsidR="00D626B7">
              <w:rPr>
                <w:bCs/>
              </w:rPr>
              <w:t>olarité du lycée avec la mention de</w:t>
            </w:r>
            <w:r w:rsidR="00CD2F20" w:rsidRPr="008F4E25">
              <w:rPr>
                <w:bCs/>
              </w:rPr>
              <w:t xml:space="preserve"> la spécialité</w:t>
            </w:r>
            <w:r>
              <w:rPr>
                <w:bCs/>
              </w:rPr>
              <w:t xml:space="preserve"> du CPGE</w:t>
            </w:r>
          </w:p>
        </w:tc>
        <w:tc>
          <w:tcPr>
            <w:tcW w:w="1701" w:type="dxa"/>
            <w:shd w:val="clear" w:color="auto" w:fill="FFFFFF" w:themeFill="background1"/>
            <w:tcMar>
              <w:left w:w="108" w:type="dxa"/>
            </w:tcMar>
            <w:vAlign w:val="center"/>
          </w:tcPr>
          <w:p w14:paraId="64C1BBC0" w14:textId="30459B84" w:rsidR="00CD2F20" w:rsidRDefault="00CD2F20" w:rsidP="00FB7770">
            <w:pPr>
              <w:spacing w:after="0"/>
              <w:jc w:val="center"/>
            </w:pPr>
            <w:r>
              <w:t>OUI</w:t>
            </w:r>
          </w:p>
        </w:tc>
        <w:tc>
          <w:tcPr>
            <w:tcW w:w="1843" w:type="dxa"/>
            <w:shd w:val="clear" w:color="auto" w:fill="FFFFFF" w:themeFill="background1"/>
            <w:tcMar>
              <w:left w:w="108" w:type="dxa"/>
            </w:tcMar>
            <w:vAlign w:val="center"/>
          </w:tcPr>
          <w:p w14:paraId="774CA5D0" w14:textId="3D44AC62" w:rsidR="00CD2F20" w:rsidRDefault="00CD2F20" w:rsidP="00FB7770">
            <w:pPr>
              <w:spacing w:after="0"/>
              <w:jc w:val="center"/>
            </w:pPr>
            <w:r>
              <w:t>NON</w:t>
            </w:r>
          </w:p>
        </w:tc>
      </w:tr>
      <w:tr w:rsidR="00CD2F20" w14:paraId="3A430115" w14:textId="77777777" w:rsidTr="00FD3DFD">
        <w:trPr>
          <w:jc w:val="center"/>
        </w:trPr>
        <w:tc>
          <w:tcPr>
            <w:tcW w:w="12328" w:type="dxa"/>
            <w:shd w:val="clear" w:color="auto" w:fill="FFFFFF" w:themeFill="background1"/>
            <w:tcMar>
              <w:left w:w="108" w:type="dxa"/>
            </w:tcMar>
          </w:tcPr>
          <w:p w14:paraId="7E12F46F" w14:textId="2B97B1BE" w:rsidR="00CD2F20" w:rsidRPr="008F4E25" w:rsidRDefault="00CD2F20" w:rsidP="00D20C06">
            <w:pPr>
              <w:spacing w:after="0"/>
              <w:rPr>
                <w:bCs/>
              </w:rPr>
            </w:pPr>
            <w:r w:rsidRPr="008F4E25">
              <w:rPr>
                <w:bCs/>
              </w:rPr>
              <w:t xml:space="preserve">Pour les non boursiers, un chèque de règlement des droits d’inscription d’un montant </w:t>
            </w:r>
            <w:r w:rsidRPr="009C0616">
              <w:rPr>
                <w:bCs/>
              </w:rPr>
              <w:t>de 17</w:t>
            </w:r>
            <w:r w:rsidR="00FD3DFD">
              <w:rPr>
                <w:bCs/>
              </w:rPr>
              <w:t>5</w:t>
            </w:r>
            <w:r w:rsidRPr="00E03ADC">
              <w:rPr>
                <w:rFonts w:cstheme="minorHAnsi"/>
                <w:bCs/>
                <w:color w:val="000000" w:themeColor="text1"/>
              </w:rPr>
              <w:t>€</w:t>
            </w:r>
            <w:r w:rsidRPr="00E03ADC">
              <w:rPr>
                <w:bCs/>
                <w:color w:val="000000" w:themeColor="text1"/>
              </w:rPr>
              <w:t xml:space="preserve"> </w:t>
            </w:r>
            <w:r w:rsidRPr="008F4E25">
              <w:rPr>
                <w:bCs/>
              </w:rPr>
              <w:t>libellé à l’ordre de l’agent comptable d’Aix-</w:t>
            </w:r>
            <w:r w:rsidR="00A57C01">
              <w:rPr>
                <w:bCs/>
              </w:rPr>
              <w:t xml:space="preserve">Marseille Université </w:t>
            </w:r>
            <w:r w:rsidR="00A57C01" w:rsidRPr="00FD3DFD">
              <w:rPr>
                <w:bCs/>
                <w:color w:val="000000" w:themeColor="text1"/>
              </w:rPr>
              <w:t>(</w:t>
            </w:r>
            <w:r w:rsidR="00760AEE" w:rsidRPr="00FD3DFD">
              <w:rPr>
                <w:bCs/>
                <w:color w:val="000000" w:themeColor="text1"/>
              </w:rPr>
              <w:t>à joindre</w:t>
            </w:r>
            <w:r w:rsidRPr="00FD3DFD">
              <w:rPr>
                <w:bCs/>
                <w:color w:val="000000" w:themeColor="text1"/>
              </w:rPr>
              <w:t xml:space="preserve"> au dossier d’inscription</w:t>
            </w:r>
            <w:r w:rsidR="00A57C01" w:rsidRPr="00FD3DFD">
              <w:rPr>
                <w:bCs/>
                <w:color w:val="000000" w:themeColor="text1"/>
              </w:rPr>
              <w:t xml:space="preserve"> avec un trombone </w:t>
            </w:r>
            <w:r w:rsidR="009C0616" w:rsidRPr="00FD3DFD">
              <w:rPr>
                <w:bCs/>
                <w:color w:val="000000" w:themeColor="text1"/>
              </w:rPr>
              <w:t>et n’y mentionner au dos du chèque que votre nom et prénom)</w:t>
            </w:r>
          </w:p>
        </w:tc>
        <w:tc>
          <w:tcPr>
            <w:tcW w:w="1701" w:type="dxa"/>
            <w:shd w:val="clear" w:color="auto" w:fill="FFFFFF" w:themeFill="background1"/>
            <w:tcMar>
              <w:left w:w="108" w:type="dxa"/>
            </w:tcMar>
            <w:vAlign w:val="center"/>
          </w:tcPr>
          <w:p w14:paraId="38383D63" w14:textId="77777777" w:rsidR="00CD2F20" w:rsidRDefault="00CD2F20" w:rsidP="00FB7770">
            <w:pPr>
              <w:spacing w:after="0"/>
              <w:jc w:val="center"/>
            </w:pPr>
            <w:r>
              <w:t>OUI</w:t>
            </w:r>
          </w:p>
        </w:tc>
        <w:tc>
          <w:tcPr>
            <w:tcW w:w="1843" w:type="dxa"/>
            <w:shd w:val="clear" w:color="auto" w:fill="FFFFFF" w:themeFill="background1"/>
            <w:tcMar>
              <w:left w:w="108" w:type="dxa"/>
            </w:tcMar>
            <w:vAlign w:val="center"/>
          </w:tcPr>
          <w:p w14:paraId="6097CA91" w14:textId="3FEAA7C1" w:rsidR="00CD2F20" w:rsidRDefault="00CD2F20" w:rsidP="00FB7770">
            <w:pPr>
              <w:spacing w:after="0"/>
              <w:jc w:val="center"/>
            </w:pPr>
            <w:r>
              <w:t>OUI</w:t>
            </w:r>
          </w:p>
        </w:tc>
      </w:tr>
      <w:tr w:rsidR="00E51C7D" w14:paraId="41ABE119" w14:textId="77777777" w:rsidTr="00FD3DFD">
        <w:trPr>
          <w:trHeight w:val="517"/>
          <w:jc w:val="center"/>
        </w:trPr>
        <w:tc>
          <w:tcPr>
            <w:tcW w:w="15872" w:type="dxa"/>
            <w:gridSpan w:val="3"/>
            <w:shd w:val="clear" w:color="auto" w:fill="92CDDC" w:themeFill="accent5" w:themeFillTint="99"/>
            <w:tcMar>
              <w:left w:w="108" w:type="dxa"/>
            </w:tcMar>
            <w:vAlign w:val="center"/>
          </w:tcPr>
          <w:p w14:paraId="378D4564" w14:textId="3BF1CAE4" w:rsidR="00E51C7D" w:rsidRDefault="008F4E25" w:rsidP="008F4E25">
            <w:pPr>
              <w:spacing w:after="0"/>
            </w:pPr>
            <w:r>
              <w:rPr>
                <w:b/>
              </w:rPr>
              <w:t xml:space="preserve">                                                                                           </w:t>
            </w:r>
            <w:r w:rsidR="00E51C7D">
              <w:rPr>
                <w:b/>
              </w:rPr>
              <w:t>Pièces supplémentaires  en fonction de votre situation</w:t>
            </w:r>
          </w:p>
        </w:tc>
      </w:tr>
      <w:tr w:rsidR="008F4E25" w14:paraId="3288F402" w14:textId="77777777" w:rsidTr="00FD3DFD">
        <w:trPr>
          <w:jc w:val="center"/>
        </w:trPr>
        <w:tc>
          <w:tcPr>
            <w:tcW w:w="12328" w:type="dxa"/>
            <w:shd w:val="clear" w:color="auto" w:fill="FFFFFF" w:themeFill="background1"/>
            <w:tcMar>
              <w:left w:w="108" w:type="dxa"/>
            </w:tcMar>
          </w:tcPr>
          <w:p w14:paraId="49499981" w14:textId="1EBD793D" w:rsidR="008F4E25" w:rsidRDefault="008F4E25" w:rsidP="007643B8">
            <w:pPr>
              <w:spacing w:after="0"/>
            </w:pPr>
            <w:r>
              <w:t>Attestation mentionnant le statut de la nation si vous êtes pupille de la nation</w:t>
            </w:r>
          </w:p>
        </w:tc>
        <w:tc>
          <w:tcPr>
            <w:tcW w:w="1701" w:type="dxa"/>
            <w:shd w:val="clear" w:color="auto" w:fill="FFFFFF" w:themeFill="background1"/>
            <w:tcMar>
              <w:left w:w="108" w:type="dxa"/>
            </w:tcMar>
            <w:vAlign w:val="center"/>
          </w:tcPr>
          <w:p w14:paraId="2792B6D1" w14:textId="3EF1C8F9" w:rsidR="008F4E25" w:rsidRDefault="008F4E25" w:rsidP="00FB7770">
            <w:pPr>
              <w:spacing w:after="0"/>
              <w:jc w:val="center"/>
            </w:pPr>
            <w:r>
              <w:t>OUI</w:t>
            </w:r>
          </w:p>
        </w:tc>
        <w:tc>
          <w:tcPr>
            <w:tcW w:w="1843" w:type="dxa"/>
            <w:shd w:val="clear" w:color="auto" w:fill="FFFFFF" w:themeFill="background1"/>
            <w:tcMar>
              <w:left w:w="108" w:type="dxa"/>
            </w:tcMar>
            <w:vAlign w:val="center"/>
          </w:tcPr>
          <w:p w14:paraId="427C384F" w14:textId="0A3C40C7" w:rsidR="008F4E25" w:rsidRDefault="008F4E25" w:rsidP="00FB7770">
            <w:pPr>
              <w:spacing w:after="0"/>
              <w:jc w:val="center"/>
            </w:pPr>
            <w:r>
              <w:t>NON</w:t>
            </w:r>
          </w:p>
        </w:tc>
      </w:tr>
      <w:tr w:rsidR="008F4E25" w14:paraId="56DEDD74" w14:textId="77777777" w:rsidTr="00FD3DFD">
        <w:trPr>
          <w:jc w:val="center"/>
        </w:trPr>
        <w:tc>
          <w:tcPr>
            <w:tcW w:w="12328" w:type="dxa"/>
            <w:shd w:val="clear" w:color="auto" w:fill="FFFFFF" w:themeFill="background1"/>
            <w:tcMar>
              <w:left w:w="108" w:type="dxa"/>
            </w:tcMar>
          </w:tcPr>
          <w:p w14:paraId="6716DAF5" w14:textId="215D0AFA" w:rsidR="008F4E25" w:rsidRDefault="008F4E25" w:rsidP="007643B8">
            <w:pPr>
              <w:spacing w:after="0"/>
            </w:pPr>
            <w:r>
              <w:t>Photocopie de l’avis conditionnel de bourse pour l’année universitaire en cours si vous êtes boursier.e de l’enseignement supérieur</w:t>
            </w:r>
          </w:p>
        </w:tc>
        <w:tc>
          <w:tcPr>
            <w:tcW w:w="1701" w:type="dxa"/>
            <w:shd w:val="clear" w:color="auto" w:fill="FFFFFF" w:themeFill="background1"/>
            <w:tcMar>
              <w:left w:w="108" w:type="dxa"/>
            </w:tcMar>
            <w:vAlign w:val="center"/>
          </w:tcPr>
          <w:p w14:paraId="72DAE30F" w14:textId="77777777" w:rsidR="008F4E25" w:rsidRDefault="008F4E25" w:rsidP="00FB7770">
            <w:pPr>
              <w:spacing w:after="0"/>
              <w:jc w:val="center"/>
            </w:pPr>
            <w:r>
              <w:t>OUI</w:t>
            </w:r>
          </w:p>
        </w:tc>
        <w:tc>
          <w:tcPr>
            <w:tcW w:w="1843" w:type="dxa"/>
            <w:shd w:val="clear" w:color="auto" w:fill="FFFFFF" w:themeFill="background1"/>
            <w:tcMar>
              <w:left w:w="108" w:type="dxa"/>
            </w:tcMar>
            <w:vAlign w:val="center"/>
          </w:tcPr>
          <w:p w14:paraId="5245B288" w14:textId="77777777" w:rsidR="008F4E25" w:rsidRDefault="008F4E25" w:rsidP="00FB7770">
            <w:pPr>
              <w:spacing w:after="0"/>
              <w:jc w:val="center"/>
            </w:pPr>
            <w:r>
              <w:t>OUI</w:t>
            </w:r>
          </w:p>
        </w:tc>
      </w:tr>
      <w:tr w:rsidR="008F4E25" w14:paraId="5E731359" w14:textId="77777777" w:rsidTr="00FD3DFD">
        <w:trPr>
          <w:jc w:val="center"/>
        </w:trPr>
        <w:tc>
          <w:tcPr>
            <w:tcW w:w="12328" w:type="dxa"/>
            <w:shd w:val="clear" w:color="auto" w:fill="FFFFFF" w:themeFill="background1"/>
            <w:tcMar>
              <w:left w:w="108" w:type="dxa"/>
            </w:tcMar>
            <w:vAlign w:val="center"/>
          </w:tcPr>
          <w:p w14:paraId="0FCFBE13" w14:textId="54E674E8" w:rsidR="008F4E25" w:rsidRDefault="005C5144" w:rsidP="005C5144">
            <w:pPr>
              <w:spacing w:after="0"/>
            </w:pPr>
            <w:r w:rsidRPr="005C5144">
              <w:rPr>
                <w:color w:val="000000" w:themeColor="text1"/>
              </w:rPr>
              <w:t>Formulaire « A</w:t>
            </w:r>
            <w:r w:rsidR="008F4E25" w:rsidRPr="005C5144">
              <w:rPr>
                <w:color w:val="000000" w:themeColor="text1"/>
              </w:rPr>
              <w:t>utorisation parentale</w:t>
            </w:r>
            <w:r w:rsidRPr="005C5144">
              <w:rPr>
                <w:color w:val="000000" w:themeColor="text1"/>
              </w:rPr>
              <w:t> »</w:t>
            </w:r>
            <w:r w:rsidR="008F4E25" w:rsidRPr="00B27A64">
              <w:rPr>
                <w:color w:val="FF0000"/>
              </w:rPr>
              <w:t xml:space="preserve"> </w:t>
            </w:r>
            <w:r w:rsidR="008F4E25">
              <w:t>accompagné d’une copie de la carte nationale d’identité ou du passeport du parent ou du représentant  légal si vous êtes étudiant.e mineur.e</w:t>
            </w:r>
          </w:p>
        </w:tc>
        <w:tc>
          <w:tcPr>
            <w:tcW w:w="1701" w:type="dxa"/>
            <w:shd w:val="clear" w:color="auto" w:fill="FFFFFF" w:themeFill="background1"/>
            <w:tcMar>
              <w:left w:w="108" w:type="dxa"/>
            </w:tcMar>
            <w:vAlign w:val="center"/>
          </w:tcPr>
          <w:p w14:paraId="2FBB9B12" w14:textId="77777777" w:rsidR="008F4E25" w:rsidRDefault="008F4E25" w:rsidP="00DE5C46">
            <w:pPr>
              <w:spacing w:after="0"/>
              <w:jc w:val="center"/>
            </w:pPr>
            <w:r>
              <w:t>OUI</w:t>
            </w:r>
          </w:p>
        </w:tc>
        <w:tc>
          <w:tcPr>
            <w:tcW w:w="1843" w:type="dxa"/>
            <w:shd w:val="clear" w:color="auto" w:fill="FFFFFF" w:themeFill="background1"/>
            <w:tcMar>
              <w:left w:w="108" w:type="dxa"/>
            </w:tcMar>
            <w:vAlign w:val="center"/>
          </w:tcPr>
          <w:p w14:paraId="4B38D5E8" w14:textId="49180A2A" w:rsidR="008F4E25" w:rsidRDefault="00C104F9" w:rsidP="00DE5C46">
            <w:pPr>
              <w:spacing w:after="0"/>
              <w:jc w:val="center"/>
            </w:pPr>
            <w:r>
              <w:t>OUI</w:t>
            </w:r>
          </w:p>
        </w:tc>
      </w:tr>
    </w:tbl>
    <w:p w14:paraId="7FBA3703" w14:textId="77777777" w:rsidR="009E21DB" w:rsidRDefault="009E21DB" w:rsidP="00DE5C46">
      <w:pPr>
        <w:tabs>
          <w:tab w:val="left" w:pos="1635"/>
        </w:tabs>
        <w:jc w:val="center"/>
      </w:pPr>
    </w:p>
    <w:sectPr w:rsidR="009E21DB" w:rsidSect="00A57C01">
      <w:headerReference w:type="default" r:id="rId7"/>
      <w:pgSz w:w="16838" w:h="11906" w:orient="landscape"/>
      <w:pgMar w:top="993" w:right="1559" w:bottom="1701"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63FA" w14:textId="77777777" w:rsidR="004F41E4" w:rsidRDefault="004F41E4" w:rsidP="00884998">
      <w:pPr>
        <w:spacing w:after="0"/>
      </w:pPr>
      <w:r>
        <w:separator/>
      </w:r>
    </w:p>
  </w:endnote>
  <w:endnote w:type="continuationSeparator" w:id="0">
    <w:p w14:paraId="3D41F32C" w14:textId="77777777" w:rsidR="004F41E4" w:rsidRDefault="004F41E4" w:rsidP="00884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Lohit Marath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F662" w14:textId="77777777" w:rsidR="004F41E4" w:rsidRDefault="004F41E4" w:rsidP="00884998">
      <w:pPr>
        <w:spacing w:after="0"/>
      </w:pPr>
      <w:r>
        <w:separator/>
      </w:r>
    </w:p>
  </w:footnote>
  <w:footnote w:type="continuationSeparator" w:id="0">
    <w:p w14:paraId="4197EBDE" w14:textId="77777777" w:rsidR="004F41E4" w:rsidRDefault="004F41E4" w:rsidP="008849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E823" w14:textId="40BD8356" w:rsidR="00884998" w:rsidRDefault="00884998" w:rsidP="00981594">
    <w:pPr>
      <w:pStyle w:val="En-tte"/>
    </w:pPr>
  </w:p>
  <w:p w14:paraId="416447CB" w14:textId="78AE5230" w:rsidR="003B501E" w:rsidRDefault="003B501E" w:rsidP="00981594">
    <w:pPr>
      <w:pStyle w:val="En-tte"/>
    </w:pPr>
    <w:r>
      <w:rPr>
        <w:noProof/>
        <w:lang w:eastAsia="fr-FR"/>
      </w:rPr>
      <w:drawing>
        <wp:inline distT="0" distB="0" distL="0" distR="0" wp14:anchorId="5293F2CC" wp14:editId="10D66397">
          <wp:extent cx="1562100" cy="638175"/>
          <wp:effectExtent l="0" t="0" r="0" b="9525"/>
          <wp:docPr id="6" name="Image 10">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00000000-0008-0000-0000-00000B000000}"/>
                      </a:ext>
                    </a:extLst>
                  </pic:cNvPr>
                  <pic:cNvPicPr>
                    <a:picLocks noChangeAspect="1"/>
                  </pic:cNvPicPr>
                </pic:nvPicPr>
                <pic:blipFill>
                  <a:blip r:embed="rId1"/>
                  <a:stretch>
                    <a:fillRect/>
                  </a:stretch>
                </pic:blipFill>
                <pic:spPr>
                  <a:xfrm>
                    <a:off x="0" y="0"/>
                    <a:ext cx="1562100"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DB"/>
    <w:rsid w:val="00000CEC"/>
    <w:rsid w:val="00006144"/>
    <w:rsid w:val="00032339"/>
    <w:rsid w:val="000363A9"/>
    <w:rsid w:val="00047AE7"/>
    <w:rsid w:val="000631EB"/>
    <w:rsid w:val="000857CB"/>
    <w:rsid w:val="00091543"/>
    <w:rsid w:val="000B1A30"/>
    <w:rsid w:val="000C521D"/>
    <w:rsid w:val="000C52F1"/>
    <w:rsid w:val="000C5DFF"/>
    <w:rsid w:val="000C68B7"/>
    <w:rsid w:val="000E0599"/>
    <w:rsid w:val="000F02F6"/>
    <w:rsid w:val="000F32C3"/>
    <w:rsid w:val="00102855"/>
    <w:rsid w:val="001072A5"/>
    <w:rsid w:val="00107AB1"/>
    <w:rsid w:val="00115103"/>
    <w:rsid w:val="0013447D"/>
    <w:rsid w:val="0017538C"/>
    <w:rsid w:val="00195736"/>
    <w:rsid w:val="00196A7B"/>
    <w:rsid w:val="001C49F5"/>
    <w:rsid w:val="001C54CB"/>
    <w:rsid w:val="001E45AA"/>
    <w:rsid w:val="0024033E"/>
    <w:rsid w:val="0026003A"/>
    <w:rsid w:val="002604BC"/>
    <w:rsid w:val="00263C23"/>
    <w:rsid w:val="002735BA"/>
    <w:rsid w:val="0027603D"/>
    <w:rsid w:val="00285B3B"/>
    <w:rsid w:val="00285F16"/>
    <w:rsid w:val="00287B00"/>
    <w:rsid w:val="002C0CFB"/>
    <w:rsid w:val="002D00E5"/>
    <w:rsid w:val="002D1E55"/>
    <w:rsid w:val="002E04A0"/>
    <w:rsid w:val="00303B2F"/>
    <w:rsid w:val="00346334"/>
    <w:rsid w:val="00352F1E"/>
    <w:rsid w:val="0035651F"/>
    <w:rsid w:val="00382A08"/>
    <w:rsid w:val="003901F8"/>
    <w:rsid w:val="003B501E"/>
    <w:rsid w:val="003D18EA"/>
    <w:rsid w:val="003D3183"/>
    <w:rsid w:val="003E2946"/>
    <w:rsid w:val="004072C8"/>
    <w:rsid w:val="004543D1"/>
    <w:rsid w:val="00456700"/>
    <w:rsid w:val="00460F1A"/>
    <w:rsid w:val="0047054C"/>
    <w:rsid w:val="004725B4"/>
    <w:rsid w:val="004A7309"/>
    <w:rsid w:val="004B3F76"/>
    <w:rsid w:val="004B7186"/>
    <w:rsid w:val="004C4F5A"/>
    <w:rsid w:val="004F05C4"/>
    <w:rsid w:val="004F41E4"/>
    <w:rsid w:val="004F440F"/>
    <w:rsid w:val="004F6F43"/>
    <w:rsid w:val="005019AB"/>
    <w:rsid w:val="00514842"/>
    <w:rsid w:val="005257B3"/>
    <w:rsid w:val="00526F29"/>
    <w:rsid w:val="00530BE1"/>
    <w:rsid w:val="00571F53"/>
    <w:rsid w:val="00572EDC"/>
    <w:rsid w:val="00574FAE"/>
    <w:rsid w:val="0058681B"/>
    <w:rsid w:val="005938D6"/>
    <w:rsid w:val="005A06A8"/>
    <w:rsid w:val="005B6746"/>
    <w:rsid w:val="005C0DCC"/>
    <w:rsid w:val="005C2821"/>
    <w:rsid w:val="005C5144"/>
    <w:rsid w:val="005D0338"/>
    <w:rsid w:val="005E5B5D"/>
    <w:rsid w:val="006109A6"/>
    <w:rsid w:val="006168F3"/>
    <w:rsid w:val="006361FD"/>
    <w:rsid w:val="00657380"/>
    <w:rsid w:val="00671744"/>
    <w:rsid w:val="00677962"/>
    <w:rsid w:val="0068176A"/>
    <w:rsid w:val="006A3992"/>
    <w:rsid w:val="006A41F0"/>
    <w:rsid w:val="006A71CF"/>
    <w:rsid w:val="006B3B1C"/>
    <w:rsid w:val="006C351E"/>
    <w:rsid w:val="006D276B"/>
    <w:rsid w:val="006F64FE"/>
    <w:rsid w:val="00701359"/>
    <w:rsid w:val="00760AEE"/>
    <w:rsid w:val="007643B8"/>
    <w:rsid w:val="007B4E6C"/>
    <w:rsid w:val="007D0769"/>
    <w:rsid w:val="007E2772"/>
    <w:rsid w:val="007F5C39"/>
    <w:rsid w:val="00842E23"/>
    <w:rsid w:val="00853641"/>
    <w:rsid w:val="00863719"/>
    <w:rsid w:val="008725E1"/>
    <w:rsid w:val="008729EB"/>
    <w:rsid w:val="008811E3"/>
    <w:rsid w:val="00884998"/>
    <w:rsid w:val="00896748"/>
    <w:rsid w:val="008A12AB"/>
    <w:rsid w:val="008D38CA"/>
    <w:rsid w:val="008F4E25"/>
    <w:rsid w:val="009135C5"/>
    <w:rsid w:val="00914F59"/>
    <w:rsid w:val="00916B7C"/>
    <w:rsid w:val="00961DE5"/>
    <w:rsid w:val="00964B23"/>
    <w:rsid w:val="0097639A"/>
    <w:rsid w:val="00981594"/>
    <w:rsid w:val="00987078"/>
    <w:rsid w:val="009B60F9"/>
    <w:rsid w:val="009C0616"/>
    <w:rsid w:val="009E21DB"/>
    <w:rsid w:val="009F276A"/>
    <w:rsid w:val="009F3FFC"/>
    <w:rsid w:val="00A03856"/>
    <w:rsid w:val="00A06711"/>
    <w:rsid w:val="00A10136"/>
    <w:rsid w:val="00A11CCB"/>
    <w:rsid w:val="00A23346"/>
    <w:rsid w:val="00A23B3D"/>
    <w:rsid w:val="00A27DAA"/>
    <w:rsid w:val="00A41BE2"/>
    <w:rsid w:val="00A57C01"/>
    <w:rsid w:val="00A91975"/>
    <w:rsid w:val="00A96CF2"/>
    <w:rsid w:val="00A96D66"/>
    <w:rsid w:val="00A9735F"/>
    <w:rsid w:val="00AD681C"/>
    <w:rsid w:val="00AD6FC1"/>
    <w:rsid w:val="00AF0CB5"/>
    <w:rsid w:val="00B127CD"/>
    <w:rsid w:val="00B150F2"/>
    <w:rsid w:val="00B27A64"/>
    <w:rsid w:val="00B413B6"/>
    <w:rsid w:val="00B42528"/>
    <w:rsid w:val="00B54222"/>
    <w:rsid w:val="00B75BE7"/>
    <w:rsid w:val="00BB31B7"/>
    <w:rsid w:val="00BB651A"/>
    <w:rsid w:val="00BF67D6"/>
    <w:rsid w:val="00C00EA4"/>
    <w:rsid w:val="00C02D63"/>
    <w:rsid w:val="00C075CF"/>
    <w:rsid w:val="00C104F9"/>
    <w:rsid w:val="00C113ED"/>
    <w:rsid w:val="00C51C9A"/>
    <w:rsid w:val="00C54040"/>
    <w:rsid w:val="00C61146"/>
    <w:rsid w:val="00C63F2D"/>
    <w:rsid w:val="00C767A2"/>
    <w:rsid w:val="00C93A81"/>
    <w:rsid w:val="00C942F5"/>
    <w:rsid w:val="00C978B9"/>
    <w:rsid w:val="00CA55BC"/>
    <w:rsid w:val="00CC369E"/>
    <w:rsid w:val="00CD2F20"/>
    <w:rsid w:val="00CE7C1D"/>
    <w:rsid w:val="00D20C06"/>
    <w:rsid w:val="00D626B7"/>
    <w:rsid w:val="00D676CF"/>
    <w:rsid w:val="00D77CE2"/>
    <w:rsid w:val="00D8603A"/>
    <w:rsid w:val="00D919BE"/>
    <w:rsid w:val="00DA44CF"/>
    <w:rsid w:val="00DA75A3"/>
    <w:rsid w:val="00DB370A"/>
    <w:rsid w:val="00DE2362"/>
    <w:rsid w:val="00DE5C46"/>
    <w:rsid w:val="00DE78C6"/>
    <w:rsid w:val="00DF1168"/>
    <w:rsid w:val="00DF320F"/>
    <w:rsid w:val="00E03ADC"/>
    <w:rsid w:val="00E11848"/>
    <w:rsid w:val="00E150E0"/>
    <w:rsid w:val="00E51C7D"/>
    <w:rsid w:val="00E649AC"/>
    <w:rsid w:val="00E92A05"/>
    <w:rsid w:val="00EA0485"/>
    <w:rsid w:val="00EB4EC3"/>
    <w:rsid w:val="00ED6ED0"/>
    <w:rsid w:val="00EE6ADE"/>
    <w:rsid w:val="00EF0548"/>
    <w:rsid w:val="00F11DDE"/>
    <w:rsid w:val="00F220C6"/>
    <w:rsid w:val="00F25ED2"/>
    <w:rsid w:val="00F2652F"/>
    <w:rsid w:val="00F363F2"/>
    <w:rsid w:val="00F36AD8"/>
    <w:rsid w:val="00F60109"/>
    <w:rsid w:val="00F67FFA"/>
    <w:rsid w:val="00F705C0"/>
    <w:rsid w:val="00F92BCE"/>
    <w:rsid w:val="00FA2961"/>
    <w:rsid w:val="00FA450E"/>
    <w:rsid w:val="00FB3B09"/>
    <w:rsid w:val="00FB7415"/>
    <w:rsid w:val="00FB7770"/>
    <w:rsid w:val="00FC3345"/>
    <w:rsid w:val="00FC7EBE"/>
    <w:rsid w:val="00FD1E5C"/>
    <w:rsid w:val="00FD3DFD"/>
    <w:rsid w:val="00FD431F"/>
    <w:rsid w:val="00FE4E91"/>
    <w:rsid w:val="00FF28E1"/>
    <w:rsid w:val="00FF7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AD7E"/>
  <w15:docId w15:val="{58CE88AD-3BC3-4062-BB3A-C0834C5C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BF"/>
    <w:pPr>
      <w:spacing w:after="24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B5E1E"/>
    <w:rPr>
      <w:rFonts w:ascii="Segoe UI" w:hAnsi="Segoe UI" w:cs="Segoe UI"/>
      <w:sz w:val="18"/>
      <w:szCs w:val="18"/>
    </w:rPr>
  </w:style>
  <w:style w:type="paragraph" w:styleId="Titre">
    <w:name w:val="Title"/>
    <w:basedOn w:val="Normal"/>
    <w:next w:val="Corpsdetexte"/>
    <w:qFormat/>
    <w:rsid w:val="009E21DB"/>
    <w:pPr>
      <w:keepNext/>
      <w:spacing w:before="240" w:after="120"/>
    </w:pPr>
    <w:rPr>
      <w:rFonts w:ascii="Liberation Sans" w:eastAsia="Droid Sans Fallback" w:hAnsi="Liberation Sans" w:cs="Lohit Marathi"/>
      <w:sz w:val="28"/>
      <w:szCs w:val="28"/>
    </w:rPr>
  </w:style>
  <w:style w:type="paragraph" w:styleId="Corpsdetexte">
    <w:name w:val="Body Text"/>
    <w:basedOn w:val="Normal"/>
    <w:rsid w:val="009E21DB"/>
    <w:pPr>
      <w:spacing w:after="140" w:line="288" w:lineRule="auto"/>
    </w:pPr>
  </w:style>
  <w:style w:type="paragraph" w:styleId="Liste">
    <w:name w:val="List"/>
    <w:basedOn w:val="Corpsdetexte"/>
    <w:rsid w:val="009E21DB"/>
    <w:rPr>
      <w:rFonts w:cs="Lohit Marathi"/>
    </w:rPr>
  </w:style>
  <w:style w:type="paragraph" w:customStyle="1" w:styleId="Lgende1">
    <w:name w:val="Légende1"/>
    <w:basedOn w:val="Normal"/>
    <w:qFormat/>
    <w:rsid w:val="009E21DB"/>
    <w:pPr>
      <w:suppressLineNumbers/>
      <w:spacing w:before="120" w:after="120"/>
    </w:pPr>
    <w:rPr>
      <w:rFonts w:cs="Lohit Marathi"/>
      <w:i/>
      <w:iCs/>
      <w:sz w:val="24"/>
      <w:szCs w:val="24"/>
    </w:rPr>
  </w:style>
  <w:style w:type="paragraph" w:customStyle="1" w:styleId="Index">
    <w:name w:val="Index"/>
    <w:basedOn w:val="Normal"/>
    <w:qFormat/>
    <w:rsid w:val="009E21DB"/>
    <w:pPr>
      <w:suppressLineNumbers/>
    </w:pPr>
    <w:rPr>
      <w:rFonts w:cs="Lohit Marathi"/>
    </w:rPr>
  </w:style>
  <w:style w:type="paragraph" w:styleId="Textedebulles">
    <w:name w:val="Balloon Text"/>
    <w:basedOn w:val="Normal"/>
    <w:link w:val="TextedebullesCar"/>
    <w:uiPriority w:val="99"/>
    <w:semiHidden/>
    <w:unhideWhenUsed/>
    <w:qFormat/>
    <w:rsid w:val="001B5E1E"/>
    <w:pPr>
      <w:spacing w:after="0"/>
    </w:pPr>
    <w:rPr>
      <w:rFonts w:ascii="Segoe UI" w:hAnsi="Segoe UI" w:cs="Segoe UI"/>
      <w:sz w:val="18"/>
      <w:szCs w:val="18"/>
    </w:rPr>
  </w:style>
  <w:style w:type="table" w:styleId="Grilledutableau">
    <w:name w:val="Table Grid"/>
    <w:basedOn w:val="TableauNormal"/>
    <w:uiPriority w:val="59"/>
    <w:rsid w:val="008A7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84998"/>
    <w:pPr>
      <w:tabs>
        <w:tab w:val="center" w:pos="4536"/>
        <w:tab w:val="right" w:pos="9072"/>
      </w:tabs>
      <w:spacing w:after="0"/>
    </w:pPr>
  </w:style>
  <w:style w:type="character" w:customStyle="1" w:styleId="En-tteCar">
    <w:name w:val="En-tête Car"/>
    <w:basedOn w:val="Policepardfaut"/>
    <w:link w:val="En-tte"/>
    <w:uiPriority w:val="99"/>
    <w:rsid w:val="00884998"/>
  </w:style>
  <w:style w:type="paragraph" w:styleId="Pieddepage">
    <w:name w:val="footer"/>
    <w:basedOn w:val="Normal"/>
    <w:link w:val="PieddepageCar"/>
    <w:uiPriority w:val="99"/>
    <w:unhideWhenUsed/>
    <w:rsid w:val="00884998"/>
    <w:pPr>
      <w:tabs>
        <w:tab w:val="center" w:pos="4536"/>
        <w:tab w:val="right" w:pos="9072"/>
      </w:tabs>
      <w:spacing w:after="0"/>
    </w:pPr>
  </w:style>
  <w:style w:type="character" w:customStyle="1" w:styleId="PieddepageCar">
    <w:name w:val="Pied de page Car"/>
    <w:basedOn w:val="Policepardfaut"/>
    <w:link w:val="Pieddepage"/>
    <w:uiPriority w:val="99"/>
    <w:rsid w:val="00884998"/>
  </w:style>
  <w:style w:type="character" w:styleId="Lienhypertexte">
    <w:name w:val="Hyperlink"/>
    <w:rsid w:val="0058681B"/>
    <w:rPr>
      <w:color w:val="0000FF"/>
      <w:u w:val="single"/>
    </w:rPr>
  </w:style>
  <w:style w:type="character" w:styleId="Lienhypertextesuivivisit">
    <w:name w:val="FollowedHyperlink"/>
    <w:basedOn w:val="Policepardfaut"/>
    <w:uiPriority w:val="99"/>
    <w:semiHidden/>
    <w:unhideWhenUsed/>
    <w:rsid w:val="00586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ec.etudiant.gouv.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laure</dc:creator>
  <dc:description/>
  <cp:lastModifiedBy>Marie-laure</cp:lastModifiedBy>
  <cp:revision>2</cp:revision>
  <cp:lastPrinted>2019-05-14T13:52:00Z</cp:lastPrinted>
  <dcterms:created xsi:type="dcterms:W3CDTF">2024-06-18T08:54:00Z</dcterms:created>
  <dcterms:modified xsi:type="dcterms:W3CDTF">2024-06-18T08:54:00Z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